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C80EC" w14:textId="77777777" w:rsidR="00377FB6" w:rsidRPr="008E33D2" w:rsidRDefault="00377FB6" w:rsidP="008E33D2">
      <w:pPr>
        <w:widowControl/>
        <w:jc w:val="left"/>
        <w:rPr>
          <w:rFonts w:ascii="宋体" w:hAnsi="宋体"/>
          <w:b/>
          <w:sz w:val="24"/>
          <w:szCs w:val="24"/>
        </w:rPr>
      </w:pPr>
    </w:p>
    <w:tbl>
      <w:tblPr>
        <w:tblW w:w="9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672"/>
        <w:gridCol w:w="818"/>
        <w:gridCol w:w="422"/>
        <w:gridCol w:w="1241"/>
        <w:gridCol w:w="1240"/>
        <w:gridCol w:w="1241"/>
        <w:gridCol w:w="1417"/>
        <w:gridCol w:w="1571"/>
      </w:tblGrid>
      <w:tr w:rsidR="00377FB6" w14:paraId="257E4A98" w14:textId="77777777" w:rsidTr="008C3301">
        <w:trPr>
          <w:cantSplit/>
          <w:trHeight w:val="795"/>
          <w:jc w:val="center"/>
        </w:trPr>
        <w:tc>
          <w:tcPr>
            <w:tcW w:w="9079" w:type="dxa"/>
            <w:gridSpan w:val="9"/>
            <w:vAlign w:val="center"/>
          </w:tcPr>
          <w:p w14:paraId="451A8572" w14:textId="5DE16160" w:rsidR="00377FB6" w:rsidRDefault="00377FB6" w:rsidP="008C3301">
            <w:pPr>
              <w:jc w:val="center"/>
              <w:rPr>
                <w:rFonts w:ascii="宋体" w:hAnsi="宋体" w:cs="黑体"/>
                <w:bCs/>
                <w:sz w:val="30"/>
                <w:szCs w:val="30"/>
              </w:rPr>
            </w:pPr>
            <w:r>
              <w:rPr>
                <w:rFonts w:ascii="宋体" w:hAnsi="宋体" w:cs="黑体" w:hint="eastAsia"/>
                <w:b/>
                <w:bCs/>
                <w:sz w:val="28"/>
              </w:rPr>
              <w:t xml:space="preserve"> </w:t>
            </w:r>
            <w:r>
              <w:rPr>
                <w:rFonts w:ascii="宋体" w:hAnsi="宋体" w:cs="黑体" w:hint="eastAsia"/>
                <w:bCs/>
                <w:sz w:val="28"/>
              </w:rPr>
              <w:t xml:space="preserve">  </w:t>
            </w:r>
            <w:r w:rsidR="00236CD2">
              <w:rPr>
                <w:rFonts w:ascii="宋体" w:hAnsi="宋体" w:cs="黑体" w:hint="eastAsia"/>
                <w:b/>
                <w:bCs/>
                <w:sz w:val="30"/>
                <w:szCs w:val="30"/>
              </w:rPr>
              <w:t>牵引动力国家重点实验室</w:t>
            </w:r>
            <w:r>
              <w:rPr>
                <w:rFonts w:ascii="宋体" w:hAnsi="宋体" w:cs="黑体" w:hint="eastAsia"/>
                <w:b/>
                <w:bCs/>
                <w:sz w:val="30"/>
                <w:szCs w:val="30"/>
              </w:rPr>
              <w:t>研究生代表大会提案表</w:t>
            </w:r>
          </w:p>
        </w:tc>
      </w:tr>
      <w:tr w:rsidR="00377FB6" w14:paraId="18D7A891" w14:textId="77777777" w:rsidTr="008C3301">
        <w:trPr>
          <w:cantSplit/>
          <w:trHeight w:val="472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79007D6F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提案人</w:t>
            </w:r>
          </w:p>
          <w:p w14:paraId="22D911D3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简况</w:t>
            </w:r>
          </w:p>
        </w:tc>
        <w:tc>
          <w:tcPr>
            <w:tcW w:w="1240" w:type="dxa"/>
            <w:gridSpan w:val="2"/>
            <w:vAlign w:val="center"/>
          </w:tcPr>
          <w:p w14:paraId="7C8D80EC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241" w:type="dxa"/>
            <w:vAlign w:val="center"/>
          </w:tcPr>
          <w:p w14:paraId="5B97E38E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240" w:type="dxa"/>
            <w:vAlign w:val="center"/>
          </w:tcPr>
          <w:p w14:paraId="6D01A84F" w14:textId="0E006711" w:rsidR="00377FB6" w:rsidRDefault="00AF1107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1241" w:type="dxa"/>
            <w:vAlign w:val="center"/>
          </w:tcPr>
          <w:p w14:paraId="73A2C3D9" w14:textId="2D9421F9" w:rsidR="00377FB6" w:rsidRDefault="00AF1107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牵引1</w:t>
            </w:r>
            <w:r>
              <w:rPr>
                <w:rFonts w:ascii="宋体" w:hAnsi="宋体" w:cs="黑体"/>
                <w:bCs/>
                <w:color w:val="FF0000"/>
                <w:sz w:val="24"/>
                <w:szCs w:val="24"/>
              </w:rPr>
              <w:t>0-1</w:t>
            </w: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班</w:t>
            </w:r>
          </w:p>
        </w:tc>
        <w:tc>
          <w:tcPr>
            <w:tcW w:w="1417" w:type="dxa"/>
            <w:vAlign w:val="center"/>
          </w:tcPr>
          <w:p w14:paraId="4640646D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71" w:type="dxa"/>
            <w:vAlign w:val="center"/>
          </w:tcPr>
          <w:p w14:paraId="2F598888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中共党员</w:t>
            </w:r>
          </w:p>
        </w:tc>
      </w:tr>
      <w:tr w:rsidR="00377FB6" w14:paraId="1156BC96" w14:textId="77777777" w:rsidTr="008C3301">
        <w:trPr>
          <w:cantSplit/>
          <w:trHeight w:val="395"/>
          <w:jc w:val="center"/>
        </w:trPr>
        <w:tc>
          <w:tcPr>
            <w:tcW w:w="1129" w:type="dxa"/>
            <w:gridSpan w:val="2"/>
            <w:vMerge/>
            <w:vAlign w:val="center"/>
          </w:tcPr>
          <w:p w14:paraId="246A9061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7319A94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41" w:type="dxa"/>
            <w:vAlign w:val="center"/>
          </w:tcPr>
          <w:p w14:paraId="3503E23A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240" w:type="dxa"/>
            <w:vAlign w:val="center"/>
          </w:tcPr>
          <w:p w14:paraId="710AA954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1241" w:type="dxa"/>
            <w:vAlign w:val="center"/>
          </w:tcPr>
          <w:p w14:paraId="410EE8B0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123456789@qq.com</w:t>
            </w:r>
          </w:p>
        </w:tc>
        <w:tc>
          <w:tcPr>
            <w:tcW w:w="1417" w:type="dxa"/>
            <w:vAlign w:val="center"/>
          </w:tcPr>
          <w:p w14:paraId="74017470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vAlign w:val="center"/>
          </w:tcPr>
          <w:p w14:paraId="76DCD7FB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13888888888</w:t>
            </w:r>
          </w:p>
        </w:tc>
      </w:tr>
      <w:tr w:rsidR="00377FB6" w14:paraId="7BF66E86" w14:textId="77777777" w:rsidTr="008C3301">
        <w:trPr>
          <w:cantSplit/>
          <w:trHeight w:val="698"/>
          <w:jc w:val="center"/>
        </w:trPr>
        <w:tc>
          <w:tcPr>
            <w:tcW w:w="1947" w:type="dxa"/>
            <w:gridSpan w:val="3"/>
            <w:vAlign w:val="center"/>
          </w:tcPr>
          <w:p w14:paraId="28AC1964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提案类别</w:t>
            </w:r>
          </w:p>
        </w:tc>
        <w:tc>
          <w:tcPr>
            <w:tcW w:w="7132" w:type="dxa"/>
            <w:gridSpan w:val="6"/>
            <w:vAlign w:val="center"/>
          </w:tcPr>
          <w:p w14:paraId="6D56D6C9" w14:textId="77777777" w:rsidR="00377FB6" w:rsidRDefault="00377FB6" w:rsidP="008C3301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sz w:val="24"/>
                <w:szCs w:val="24"/>
              </w:rPr>
              <w:t>A、</w:t>
            </w:r>
            <w:r>
              <w:rPr>
                <w:rFonts w:ascii="宋体" w:hAnsi="宋体" w:cs="黑体"/>
                <w:sz w:val="24"/>
                <w:szCs w:val="24"/>
              </w:rPr>
              <w:t>校园</w:t>
            </w:r>
            <w:r>
              <w:rPr>
                <w:rFonts w:ascii="宋体" w:hAnsi="宋体" w:cs="黑体" w:hint="eastAsia"/>
                <w:sz w:val="24"/>
                <w:szCs w:val="24"/>
              </w:rPr>
              <w:t>制度  B、</w:t>
            </w:r>
            <w:r>
              <w:rPr>
                <w:rFonts w:ascii="宋体" w:hAnsi="宋体" w:cs="黑体"/>
                <w:sz w:val="24"/>
                <w:szCs w:val="24"/>
              </w:rPr>
              <w:t>教学科研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C、成长</w:t>
            </w:r>
            <w:r>
              <w:rPr>
                <w:rFonts w:ascii="宋体" w:hAnsi="宋体" w:cs="黑体"/>
                <w:sz w:val="24"/>
                <w:szCs w:val="24"/>
              </w:rPr>
              <w:t>成才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D、基础设施</w:t>
            </w:r>
          </w:p>
          <w:p w14:paraId="377AC578" w14:textId="77777777" w:rsidR="00377FB6" w:rsidRDefault="00377FB6" w:rsidP="008C3301">
            <w:pPr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ascii="宋体" w:hAnsi="宋体" w:cs="黑体" w:hint="eastAsia"/>
                <w:color w:val="FF0000"/>
                <w:sz w:val="24"/>
                <w:szCs w:val="24"/>
              </w:rPr>
              <w:t>√</w:t>
            </w:r>
            <w:r>
              <w:rPr>
                <w:rFonts w:ascii="宋体" w:hAnsi="宋体" w:cs="黑体" w:hint="eastAsia"/>
                <w:sz w:val="24"/>
                <w:szCs w:val="24"/>
              </w:rPr>
              <w:t>E、生活</w:t>
            </w:r>
            <w:r>
              <w:rPr>
                <w:rFonts w:ascii="宋体" w:hAnsi="宋体" w:cs="黑体"/>
                <w:sz w:val="24"/>
                <w:szCs w:val="24"/>
              </w:rPr>
              <w:t>服务</w:t>
            </w:r>
            <w:r>
              <w:rPr>
                <w:rFonts w:ascii="宋体" w:hAnsi="宋体" w:cs="黑体" w:hint="eastAsia"/>
                <w:sz w:val="24"/>
                <w:szCs w:val="24"/>
              </w:rPr>
              <w:t xml:space="preserve">  （请在相应的字母上打“√”）</w:t>
            </w:r>
          </w:p>
        </w:tc>
      </w:tr>
      <w:tr w:rsidR="00377FB6" w14:paraId="47B88968" w14:textId="77777777" w:rsidTr="008C3301">
        <w:trPr>
          <w:cantSplit/>
          <w:trHeight w:val="596"/>
          <w:jc w:val="center"/>
        </w:trPr>
        <w:tc>
          <w:tcPr>
            <w:tcW w:w="1947" w:type="dxa"/>
            <w:gridSpan w:val="3"/>
            <w:vAlign w:val="center"/>
          </w:tcPr>
          <w:p w14:paraId="37FAF408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提案日期</w:t>
            </w:r>
          </w:p>
        </w:tc>
        <w:tc>
          <w:tcPr>
            <w:tcW w:w="7132" w:type="dxa"/>
            <w:gridSpan w:val="6"/>
            <w:vAlign w:val="center"/>
          </w:tcPr>
          <w:p w14:paraId="3170995E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2018年4月7日</w:t>
            </w:r>
          </w:p>
        </w:tc>
      </w:tr>
      <w:tr w:rsidR="00377FB6" w14:paraId="1FCAF882" w14:textId="77777777" w:rsidTr="008C3301">
        <w:trPr>
          <w:cantSplit/>
          <w:trHeight w:val="596"/>
          <w:jc w:val="center"/>
        </w:trPr>
        <w:tc>
          <w:tcPr>
            <w:tcW w:w="1947" w:type="dxa"/>
            <w:gridSpan w:val="3"/>
            <w:vAlign w:val="center"/>
          </w:tcPr>
          <w:p w14:paraId="0D7C47F5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提案主题</w:t>
            </w:r>
          </w:p>
        </w:tc>
        <w:tc>
          <w:tcPr>
            <w:tcW w:w="7132" w:type="dxa"/>
            <w:gridSpan w:val="6"/>
            <w:vAlign w:val="center"/>
          </w:tcPr>
          <w:p w14:paraId="73E12811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关于对校园内路灯照明不佳问题的提案</w:t>
            </w:r>
          </w:p>
        </w:tc>
      </w:tr>
      <w:tr w:rsidR="00377FB6" w14:paraId="3C4AACFB" w14:textId="77777777" w:rsidTr="008C3301">
        <w:trPr>
          <w:cantSplit/>
          <w:trHeight w:val="4470"/>
          <w:jc w:val="center"/>
        </w:trPr>
        <w:tc>
          <w:tcPr>
            <w:tcW w:w="457" w:type="dxa"/>
            <w:vMerge w:val="restart"/>
            <w:vAlign w:val="center"/>
          </w:tcPr>
          <w:p w14:paraId="48AC4F18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提案内容</w:t>
            </w:r>
          </w:p>
        </w:tc>
        <w:tc>
          <w:tcPr>
            <w:tcW w:w="1490" w:type="dxa"/>
            <w:gridSpan w:val="2"/>
            <w:vAlign w:val="center"/>
          </w:tcPr>
          <w:p w14:paraId="15632A95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案由</w:t>
            </w:r>
          </w:p>
          <w:p w14:paraId="186547F5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132" w:type="dxa"/>
            <w:gridSpan w:val="6"/>
            <w:vAlign w:val="center"/>
          </w:tcPr>
          <w:p w14:paraId="008653D4" w14:textId="77777777" w:rsidR="00377FB6" w:rsidRDefault="00377FB6" w:rsidP="008C3301">
            <w:pPr>
              <w:ind w:firstLineChars="200" w:firstLine="480"/>
              <w:jc w:val="left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>路灯已经成为当前同学们校园生活中不可缺少的一个部分。良好的路灯照明能够方便出行，保证安全。相反，路灯照明不佳增加了不安全因素，加大了事故发生的可能性。我校校园道路上很多地方便存在路灯照明不佳的情况，这不仅给同学们的出行带来了很大的不便，更重要的是存在不安全隐患，给犯罪分子提供了可趁之机。</w:t>
            </w:r>
          </w:p>
        </w:tc>
      </w:tr>
      <w:tr w:rsidR="00377FB6" w14:paraId="41B91ED6" w14:textId="77777777" w:rsidTr="008C3301">
        <w:trPr>
          <w:cantSplit/>
          <w:trHeight w:val="3534"/>
          <w:jc w:val="center"/>
        </w:trPr>
        <w:tc>
          <w:tcPr>
            <w:tcW w:w="457" w:type="dxa"/>
            <w:vMerge/>
            <w:vAlign w:val="center"/>
          </w:tcPr>
          <w:p w14:paraId="17DADF2C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2B04C96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案据</w:t>
            </w:r>
          </w:p>
          <w:p w14:paraId="0076F9C7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132" w:type="dxa"/>
            <w:gridSpan w:val="6"/>
            <w:vAlign w:val="center"/>
          </w:tcPr>
          <w:p w14:paraId="6F58EE41" w14:textId="77777777" w:rsidR="00377FB6" w:rsidRDefault="00377FB6" w:rsidP="008C3301">
            <w:pPr>
              <w:jc w:val="left"/>
              <w:rPr>
                <w:rFonts w:ascii="宋体" w:hAnsi="宋体" w:cs="黑体"/>
                <w:color w:val="FF0000"/>
                <w:sz w:val="24"/>
                <w:szCs w:val="24"/>
              </w:rPr>
            </w:pPr>
            <w:r>
              <w:rPr>
                <w:rFonts w:ascii="宋体" w:hAnsi="宋体" w:cs="黑体" w:hint="eastAsia"/>
                <w:color w:val="FF0000"/>
                <w:sz w:val="24"/>
                <w:szCs w:val="24"/>
              </w:rPr>
              <w:t xml:space="preserve">    例如，图书馆与寝室之间的道路上，由于路灯数量不够，导致照明不够良好，同学视线不清不小心骑车误伤行人的情况时有发生；又如，寝室与食堂之间的道路上由于路灯损坏较多，导致整条路都较为昏暗，加之这条路本身楼梯等较多，不太平整，经常有同学磕伤或摔伤；再如，图书馆与食堂之间的道路上由于路灯亮灯时段较短，有时天都黑透了路灯却还没有亮，加之这条道路又是学校主干道，车辆较多，存在很大的安全隐患。</w:t>
            </w:r>
          </w:p>
        </w:tc>
      </w:tr>
      <w:tr w:rsidR="00377FB6" w14:paraId="7124E603" w14:textId="77777777" w:rsidTr="008C3301">
        <w:trPr>
          <w:cantSplit/>
          <w:trHeight w:val="4952"/>
          <w:jc w:val="center"/>
        </w:trPr>
        <w:tc>
          <w:tcPr>
            <w:tcW w:w="457" w:type="dxa"/>
            <w:vMerge/>
            <w:vAlign w:val="center"/>
          </w:tcPr>
          <w:p w14:paraId="75E0DA6B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Align w:val="center"/>
          </w:tcPr>
          <w:p w14:paraId="4E28438A" w14:textId="77777777" w:rsidR="008E33D2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建议</w:t>
            </w:r>
          </w:p>
          <w:p w14:paraId="79B3EAF5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解决措施</w:t>
            </w:r>
          </w:p>
          <w:p w14:paraId="0649B371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sz w:val="24"/>
                <w:szCs w:val="24"/>
              </w:rPr>
              <w:t>（可附页）</w:t>
            </w:r>
          </w:p>
        </w:tc>
        <w:tc>
          <w:tcPr>
            <w:tcW w:w="7132" w:type="dxa"/>
            <w:gridSpan w:val="6"/>
            <w:vAlign w:val="center"/>
          </w:tcPr>
          <w:p w14:paraId="5475A208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3FD5FEA6" w14:textId="77777777" w:rsidR="00377FB6" w:rsidRDefault="00377FB6" w:rsidP="008C3301">
            <w:pPr>
              <w:jc w:val="left"/>
              <w:rPr>
                <w:rFonts w:ascii="宋体" w:hAnsi="宋体" w:cs="黑体"/>
                <w:bCs/>
                <w:color w:val="FF0000"/>
                <w:sz w:val="24"/>
                <w:szCs w:val="24"/>
              </w:rPr>
            </w:pPr>
            <w:r>
              <w:rPr>
                <w:rFonts w:ascii="宋体" w:hAnsi="宋体" w:cs="黑体" w:hint="eastAsia"/>
                <w:bCs/>
                <w:color w:val="FF0000"/>
                <w:sz w:val="24"/>
                <w:szCs w:val="24"/>
              </w:rPr>
              <w:t xml:space="preserve">    1、对校园内路灯进行重新规划，合理布局；2、根据实际情况合理安排亮灯时间，及时调整；3、派专人负责路灯的检修与维护等一系列工作，将其制度化。</w:t>
            </w:r>
          </w:p>
          <w:p w14:paraId="0F96F5CF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  <w:p w14:paraId="2D60AEF6" w14:textId="77777777" w:rsidR="00377FB6" w:rsidRDefault="00377FB6" w:rsidP="008C3301">
            <w:pPr>
              <w:jc w:val="center"/>
              <w:rPr>
                <w:rFonts w:ascii="宋体" w:hAnsi="宋体" w:cs="黑体"/>
                <w:bCs/>
                <w:sz w:val="24"/>
                <w:szCs w:val="24"/>
              </w:rPr>
            </w:pPr>
          </w:p>
        </w:tc>
      </w:tr>
    </w:tbl>
    <w:p w14:paraId="1724ADEC" w14:textId="77777777" w:rsidR="00377FB6" w:rsidRPr="0049638E" w:rsidRDefault="00377FB6" w:rsidP="00377FB6">
      <w:pPr>
        <w:spacing w:line="360" w:lineRule="auto"/>
        <w:rPr>
          <w:sz w:val="24"/>
          <w:szCs w:val="24"/>
          <w:highlight w:val="red"/>
        </w:rPr>
      </w:pPr>
      <w:bookmarkStart w:id="0" w:name="_GoBack"/>
      <w:bookmarkEnd w:id="0"/>
    </w:p>
    <w:p w14:paraId="75310555" w14:textId="77777777" w:rsidR="003576CE" w:rsidRDefault="003576CE"/>
    <w:sectPr w:rsidR="003576CE" w:rsidSect="003576C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6FBE"/>
    <w:multiLevelType w:val="multilevel"/>
    <w:tmpl w:val="12796FBE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FB6"/>
    <w:rsid w:val="00236CD2"/>
    <w:rsid w:val="003576CE"/>
    <w:rsid w:val="00377FB6"/>
    <w:rsid w:val="00382097"/>
    <w:rsid w:val="0049638E"/>
    <w:rsid w:val="008E33D2"/>
    <w:rsid w:val="00A94902"/>
    <w:rsid w:val="00A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020BB2"/>
  <w14:defaultImageDpi w14:val="300"/>
  <w15:docId w15:val="{230801AB-1A82-494F-91D3-CDD1794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FB6"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莎 钱</dc:creator>
  <cp:keywords/>
  <dc:description/>
  <cp:lastModifiedBy>姜 世霖</cp:lastModifiedBy>
  <cp:revision>10</cp:revision>
  <dcterms:created xsi:type="dcterms:W3CDTF">2018-04-22T15:03:00Z</dcterms:created>
  <dcterms:modified xsi:type="dcterms:W3CDTF">2019-05-23T06:41:00Z</dcterms:modified>
</cp:coreProperties>
</file>